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1D2" w:rsidRDefault="007F31D2" w:rsidP="007F31D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F31D2" w:rsidRPr="007F31D2" w:rsidRDefault="007F31D2" w:rsidP="007F31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</w:pPr>
      <w:r w:rsidRPr="007F31D2"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  <w:t>Revizní technici – odborný test</w:t>
      </w:r>
    </w:p>
    <w:p w:rsidR="007F31D2" w:rsidRPr="007F31D2" w:rsidRDefault="007F31D2" w:rsidP="007F31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</w:pPr>
    </w:p>
    <w:p w:rsidR="007F31D2" w:rsidRPr="007F31D2" w:rsidRDefault="007F31D2" w:rsidP="007F31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F31D2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RE2  </w:t>
      </w:r>
    </w:p>
    <w:p w:rsidR="007F31D2" w:rsidRPr="007F31D2" w:rsidRDefault="007F31D2" w:rsidP="007F31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F31D2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Regulační stanice plynu</w:t>
      </w:r>
    </w:p>
    <w:p w:rsidR="007F31D2" w:rsidRPr="007F31D2" w:rsidRDefault="007F31D2" w:rsidP="007F31D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F31D2" w:rsidRPr="007F31D2" w:rsidRDefault="007F31D2" w:rsidP="007F31D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078" w:rsidRPr="007F31D2" w:rsidRDefault="007F31D2" w:rsidP="007F31D2">
      <w:pPr>
        <w:pStyle w:val="Odstavecseseznamem"/>
        <w:numPr>
          <w:ilvl w:val="0"/>
          <w:numId w:val="3"/>
        </w:numPr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7F31D2">
        <w:rPr>
          <w:rFonts w:ascii="Times New Roman" w:hAnsi="Times New Roman" w:cs="Times New Roman"/>
          <w:b/>
          <w:sz w:val="24"/>
          <w:szCs w:val="24"/>
        </w:rPr>
        <w:t>Co znamená zkratka RS a RESO?</w:t>
      </w:r>
    </w:p>
    <w:p w:rsidR="007F31D2" w:rsidRDefault="007F31D2" w:rsidP="007F31D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Hlk480911508"/>
      <w:r>
        <w:rPr>
          <w:rFonts w:ascii="Times New Roman" w:hAnsi="Times New Roman" w:cs="Times New Roman"/>
          <w:sz w:val="24"/>
          <w:szCs w:val="24"/>
        </w:rPr>
        <w:t>TPG 605 02</w:t>
      </w:r>
    </w:p>
    <w:bookmarkEnd w:id="0"/>
    <w:p w:rsidR="007F31D2" w:rsidRDefault="007F31D2" w:rsidP="007F31D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7F31D2" w:rsidRPr="007F31D2" w:rsidRDefault="007F31D2" w:rsidP="007F31D2">
      <w:pPr>
        <w:pStyle w:val="Odstavecseseznamem"/>
        <w:numPr>
          <w:ilvl w:val="0"/>
          <w:numId w:val="3"/>
        </w:numPr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7F31D2">
        <w:rPr>
          <w:rFonts w:ascii="Times New Roman" w:hAnsi="Times New Roman" w:cs="Times New Roman"/>
          <w:b/>
          <w:sz w:val="24"/>
          <w:szCs w:val="24"/>
        </w:rPr>
        <w:t>Jakými hodnotami projektovaného vstupního tlaku a výkonu je vymezena regulační souprava (RESO)?</w:t>
      </w:r>
    </w:p>
    <w:p w:rsidR="007F31D2" w:rsidRDefault="00F8385A" w:rsidP="007F31D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F8385A" w:rsidRDefault="00F8385A" w:rsidP="007F31D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7F31D2" w:rsidRPr="007F31D2" w:rsidRDefault="007F31D2" w:rsidP="007F31D2">
      <w:pPr>
        <w:pStyle w:val="Odstavecseseznamem"/>
        <w:numPr>
          <w:ilvl w:val="0"/>
          <w:numId w:val="3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F31D2">
        <w:rPr>
          <w:rFonts w:ascii="Times New Roman" w:hAnsi="Times New Roman" w:cs="Times New Roman"/>
          <w:b/>
          <w:sz w:val="24"/>
          <w:szCs w:val="24"/>
        </w:rPr>
        <w:t>Co znamená označení „vysoký tlak A3“?</w:t>
      </w:r>
    </w:p>
    <w:p w:rsidR="007F31D2" w:rsidRDefault="00F8385A" w:rsidP="007F31D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F8385A" w:rsidRDefault="00F8385A" w:rsidP="007F31D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7F31D2" w:rsidRDefault="007F31D2" w:rsidP="007F31D2">
      <w:pPr>
        <w:pStyle w:val="Odstavecseseznamem"/>
        <w:numPr>
          <w:ilvl w:val="0"/>
          <w:numId w:val="3"/>
        </w:numPr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7F31D2">
        <w:rPr>
          <w:rFonts w:ascii="Times New Roman" w:hAnsi="Times New Roman" w:cs="Times New Roman"/>
          <w:b/>
          <w:sz w:val="24"/>
          <w:szCs w:val="24"/>
        </w:rPr>
        <w:t>Co znamená označení „vysoký tlak B1“?</w:t>
      </w:r>
    </w:p>
    <w:p w:rsidR="007F31D2" w:rsidRDefault="00F8385A" w:rsidP="007F31D2">
      <w:pPr>
        <w:pStyle w:val="Odstavecseseznamem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F8385A" w:rsidRDefault="00F8385A" w:rsidP="007F31D2">
      <w:pPr>
        <w:pStyle w:val="Odstavecseseznamem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7F31D2" w:rsidRPr="007F31D2" w:rsidRDefault="000524A3" w:rsidP="000524A3">
      <w:pPr>
        <w:pStyle w:val="Odstavecseseznamem"/>
        <w:numPr>
          <w:ilvl w:val="0"/>
          <w:numId w:val="3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524A3">
        <w:rPr>
          <w:rFonts w:ascii="Times New Roman" w:hAnsi="Times New Roman" w:cs="Times New Roman"/>
          <w:b/>
          <w:sz w:val="24"/>
          <w:szCs w:val="24"/>
        </w:rPr>
        <w:t>Na jakou hodnotu výstupního provozního tlaku se nastavuje monitor jako druhý regulátor a zabezpečovací prvek?</w:t>
      </w:r>
    </w:p>
    <w:p w:rsidR="000524A3" w:rsidRDefault="00F8385A" w:rsidP="007F31D2">
      <w:pPr>
        <w:pStyle w:val="Odstavecseseznamem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F8385A" w:rsidRDefault="00F8385A" w:rsidP="007F31D2">
      <w:pPr>
        <w:pStyle w:val="Odstavecseseznamem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0524A3" w:rsidRDefault="000524A3" w:rsidP="000524A3">
      <w:pPr>
        <w:pStyle w:val="Odstavecseseznamem"/>
        <w:numPr>
          <w:ilvl w:val="0"/>
          <w:numId w:val="3"/>
        </w:numPr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0524A3">
        <w:rPr>
          <w:rFonts w:ascii="Times New Roman" w:hAnsi="Times New Roman" w:cs="Times New Roman"/>
          <w:b/>
          <w:sz w:val="24"/>
          <w:szCs w:val="24"/>
        </w:rPr>
        <w:t>Jak se zajišťuje větrání regulačních zařízení umístěných pod zemí?</w:t>
      </w:r>
    </w:p>
    <w:p w:rsidR="000524A3" w:rsidRDefault="00F8385A" w:rsidP="000524A3">
      <w:pPr>
        <w:pStyle w:val="Odstavecseseznamem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F8385A" w:rsidRDefault="00F8385A" w:rsidP="000524A3">
      <w:pPr>
        <w:pStyle w:val="Odstavecseseznamem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0524A3" w:rsidRDefault="000524A3" w:rsidP="000524A3">
      <w:pPr>
        <w:pStyle w:val="Odstavecseseznamem"/>
        <w:numPr>
          <w:ilvl w:val="0"/>
          <w:numId w:val="3"/>
        </w:numPr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0524A3">
        <w:rPr>
          <w:rFonts w:ascii="Times New Roman" w:hAnsi="Times New Roman" w:cs="Times New Roman"/>
          <w:b/>
          <w:sz w:val="24"/>
          <w:szCs w:val="24"/>
        </w:rPr>
        <w:t>U kterých RS se plyn zpravidla předehřívá?</w:t>
      </w:r>
    </w:p>
    <w:p w:rsidR="009C3C4A" w:rsidRDefault="00F8385A" w:rsidP="000524A3">
      <w:pPr>
        <w:pStyle w:val="Odstavecseseznamem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F8385A" w:rsidRDefault="00F8385A" w:rsidP="000524A3">
      <w:pPr>
        <w:pStyle w:val="Odstavecseseznamem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9C3C4A" w:rsidRDefault="009C3C4A" w:rsidP="009C3C4A">
      <w:pPr>
        <w:pStyle w:val="Odstavecseseznamem"/>
        <w:numPr>
          <w:ilvl w:val="0"/>
          <w:numId w:val="3"/>
        </w:numPr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9C3C4A">
        <w:rPr>
          <w:rFonts w:ascii="Times New Roman" w:hAnsi="Times New Roman" w:cs="Times New Roman"/>
          <w:b/>
          <w:sz w:val="24"/>
          <w:szCs w:val="24"/>
        </w:rPr>
        <w:t>Na jaký výstupní provozní tlak se nastaví regulátor záložní řady oproti provozní řadě?</w:t>
      </w:r>
    </w:p>
    <w:p w:rsidR="009C3C4A" w:rsidRDefault="00F8385A" w:rsidP="009C3C4A">
      <w:pPr>
        <w:pStyle w:val="Odstavecseseznamem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F8385A" w:rsidRDefault="00F8385A" w:rsidP="009C3C4A">
      <w:pPr>
        <w:pStyle w:val="Odstavecseseznamem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9C3C4A" w:rsidRPr="00CA323B" w:rsidRDefault="009C3C4A" w:rsidP="009C3C4A">
      <w:pPr>
        <w:pStyle w:val="Odstavecseseznamem"/>
        <w:numPr>
          <w:ilvl w:val="0"/>
          <w:numId w:val="3"/>
        </w:numPr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CA323B">
        <w:rPr>
          <w:rFonts w:ascii="Times New Roman" w:hAnsi="Times New Roman" w:cs="Times New Roman"/>
          <w:b/>
          <w:sz w:val="24"/>
          <w:szCs w:val="24"/>
        </w:rPr>
        <w:t>Na jaký přechodný provozní tlak se nastavuje aktivační tlak kontrolního pojistného ventilu u dvouřadé RS nebo RESO?</w:t>
      </w:r>
    </w:p>
    <w:p w:rsidR="009C3C4A" w:rsidRDefault="00F8385A" w:rsidP="009C3C4A">
      <w:pPr>
        <w:pStyle w:val="Odstavecseseznamem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F8385A" w:rsidRDefault="00F8385A" w:rsidP="009C3C4A">
      <w:pPr>
        <w:pStyle w:val="Odstavecseseznamem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9C3C4A" w:rsidRPr="00CA323B" w:rsidRDefault="009C3C4A" w:rsidP="00CA323B">
      <w:pPr>
        <w:pStyle w:val="Odstavecseseznamem"/>
        <w:numPr>
          <w:ilvl w:val="0"/>
          <w:numId w:val="3"/>
        </w:numPr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CA323B">
        <w:rPr>
          <w:rFonts w:ascii="Times New Roman" w:hAnsi="Times New Roman" w:cs="Times New Roman"/>
          <w:b/>
          <w:sz w:val="24"/>
          <w:szCs w:val="24"/>
        </w:rPr>
        <w:t>Je dovolena netěsnost regulátoru tlaku plynu při nulovém odběru?</w:t>
      </w:r>
    </w:p>
    <w:p w:rsidR="009C3C4A" w:rsidRDefault="00F8385A" w:rsidP="009C3C4A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9C3C4A" w:rsidRDefault="009C3C4A" w:rsidP="009C3C4A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9C3C4A" w:rsidRPr="009C3C4A" w:rsidRDefault="009C3C4A" w:rsidP="009C3C4A">
      <w:pPr>
        <w:pStyle w:val="Odstavecseseznamem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C3C4A">
        <w:rPr>
          <w:rFonts w:ascii="Times New Roman" w:hAnsi="Times New Roman" w:cs="Times New Roman"/>
          <w:b/>
          <w:sz w:val="24"/>
          <w:szCs w:val="24"/>
        </w:rPr>
        <w:t>Kdo stanovuje hodnotu nastavení bezpečnostního rychlouzávěru na pokles tlaku plynu?</w:t>
      </w:r>
    </w:p>
    <w:p w:rsidR="009C3C4A" w:rsidRDefault="00F8385A" w:rsidP="009C3C4A">
      <w:pPr>
        <w:pStyle w:val="Odstavecseseznamem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F8385A" w:rsidRDefault="00F8385A" w:rsidP="009C3C4A">
      <w:pPr>
        <w:pStyle w:val="Odstavecseseznamem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F8385A" w:rsidRDefault="00F8385A" w:rsidP="009C3C4A">
      <w:pPr>
        <w:pStyle w:val="Odstavecseseznamem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9C3C4A" w:rsidRPr="00D5763D" w:rsidRDefault="00D5763D" w:rsidP="00D5763D">
      <w:pPr>
        <w:pStyle w:val="Odstavecseseznamem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5763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Může být na impulsním potrubí instalována uzavírací armatura?</w:t>
      </w:r>
    </w:p>
    <w:p w:rsidR="00D5763D" w:rsidRDefault="00F8385A" w:rsidP="00D5763D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F8385A" w:rsidRDefault="00F8385A" w:rsidP="00D5763D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D5763D" w:rsidRDefault="00D5763D" w:rsidP="00D5763D">
      <w:pPr>
        <w:pStyle w:val="Odstavecseseznamem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5763D">
        <w:rPr>
          <w:rFonts w:ascii="Times New Roman" w:hAnsi="Times New Roman" w:cs="Times New Roman"/>
          <w:b/>
          <w:sz w:val="24"/>
          <w:szCs w:val="24"/>
        </w:rPr>
        <w:t>Kdo může provádět svářečské práce v RS/RESO?</w:t>
      </w:r>
    </w:p>
    <w:p w:rsidR="00D5763D" w:rsidRDefault="00F8385A" w:rsidP="00D5763D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F8385A" w:rsidRDefault="00F8385A" w:rsidP="00D5763D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D5763D" w:rsidRDefault="00D5763D" w:rsidP="00D5763D">
      <w:pPr>
        <w:pStyle w:val="Odstavecseseznamem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5763D">
        <w:rPr>
          <w:rFonts w:ascii="Times New Roman" w:hAnsi="Times New Roman" w:cs="Times New Roman"/>
          <w:b/>
          <w:sz w:val="24"/>
          <w:szCs w:val="24"/>
        </w:rPr>
        <w:t>Jak se prokazuje bezpečnost a spolehlivost RS/RESO před jejich uvedením do provozu?</w:t>
      </w:r>
    </w:p>
    <w:p w:rsidR="00D5763D" w:rsidRDefault="00F8385A" w:rsidP="00D5763D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D5763D" w:rsidRDefault="00D5763D" w:rsidP="00D5763D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D5763D" w:rsidRDefault="00D5763D" w:rsidP="00D5763D">
      <w:pPr>
        <w:pStyle w:val="Odstavecseseznamem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5763D">
        <w:rPr>
          <w:rFonts w:ascii="Times New Roman" w:hAnsi="Times New Roman" w:cs="Times New Roman"/>
          <w:b/>
          <w:sz w:val="24"/>
          <w:szCs w:val="24"/>
        </w:rPr>
        <w:t>Jaké zkoušce musí být podrobeny všechny tlakově namáhané součásti strojního zařízení RS/RESO?</w:t>
      </w:r>
    </w:p>
    <w:p w:rsidR="00D5763D" w:rsidRDefault="00F8385A" w:rsidP="00D5763D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F8385A" w:rsidRDefault="00F8385A" w:rsidP="00D5763D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D5763D" w:rsidRDefault="00D5763D" w:rsidP="00D5763D">
      <w:pPr>
        <w:pStyle w:val="Odstavecseseznamem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5763D">
        <w:rPr>
          <w:rFonts w:ascii="Times New Roman" w:hAnsi="Times New Roman" w:cs="Times New Roman"/>
          <w:b/>
          <w:sz w:val="24"/>
          <w:szCs w:val="24"/>
        </w:rPr>
        <w:t>Může být zkouška pevnosti provedena samostatně u dílů před jejich montáží do strojního zařízení RS/RESO?</w:t>
      </w:r>
    </w:p>
    <w:p w:rsidR="00D5763D" w:rsidRDefault="00F8385A" w:rsidP="00D5763D">
      <w:pPr>
        <w:pStyle w:val="Odstavecseseznamem"/>
        <w:tabs>
          <w:tab w:val="left" w:pos="1780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F8385A" w:rsidRDefault="00F8385A" w:rsidP="00D5763D">
      <w:pPr>
        <w:pStyle w:val="Odstavecseseznamem"/>
        <w:tabs>
          <w:tab w:val="left" w:pos="1780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D5763D" w:rsidRDefault="00D5763D" w:rsidP="00D5763D">
      <w:pPr>
        <w:pStyle w:val="Odstavecseseznamem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5763D">
        <w:rPr>
          <w:rFonts w:ascii="Times New Roman" w:hAnsi="Times New Roman" w:cs="Times New Roman"/>
          <w:b/>
          <w:sz w:val="24"/>
          <w:szCs w:val="24"/>
        </w:rPr>
        <w:t>Co je to kombinovaná zkouška strojního zařízení RS/RESO?</w:t>
      </w:r>
    </w:p>
    <w:p w:rsidR="00E60EA0" w:rsidRDefault="00F8385A" w:rsidP="00D5763D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F8385A" w:rsidRDefault="00F8385A" w:rsidP="00D5763D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E60EA0" w:rsidRDefault="00E60EA0" w:rsidP="00A93CED">
      <w:pPr>
        <w:pStyle w:val="Odstavecseseznamem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A93CED">
        <w:rPr>
          <w:rFonts w:ascii="Times New Roman" w:hAnsi="Times New Roman" w:cs="Times New Roman"/>
          <w:b/>
          <w:sz w:val="24"/>
          <w:szCs w:val="24"/>
        </w:rPr>
        <w:t>Jak velký musí být zkušební tlak při zkoušce pevnosti strojního zařízení RS?</w:t>
      </w:r>
    </w:p>
    <w:p w:rsidR="000C3CBA" w:rsidRDefault="00F8385A" w:rsidP="00A93CED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F8385A" w:rsidRDefault="00F8385A" w:rsidP="00A93CED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0C3CBA" w:rsidRDefault="000C3CBA" w:rsidP="000C3CBA">
      <w:pPr>
        <w:pStyle w:val="Odstavecseseznamem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0C3CBA">
        <w:rPr>
          <w:rFonts w:ascii="Times New Roman" w:hAnsi="Times New Roman" w:cs="Times New Roman"/>
          <w:b/>
          <w:sz w:val="24"/>
          <w:szCs w:val="24"/>
        </w:rPr>
        <w:t>Jakým médiem se provádí zkouška těsnosti strojního zařízení regulačního zařízení?</w:t>
      </w:r>
    </w:p>
    <w:p w:rsidR="003F2AB2" w:rsidRDefault="00F8385A" w:rsidP="003F2AB2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3F2AB2" w:rsidRDefault="003F2AB2" w:rsidP="003F2AB2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3F2AB2" w:rsidRDefault="003F2AB2" w:rsidP="003F2AB2">
      <w:pPr>
        <w:pStyle w:val="Odstavecseseznamem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3F2AB2">
        <w:rPr>
          <w:rFonts w:ascii="Times New Roman" w:hAnsi="Times New Roman" w:cs="Times New Roman"/>
          <w:b/>
          <w:sz w:val="24"/>
          <w:szCs w:val="24"/>
        </w:rPr>
        <w:t>Co je podmínkou úspěšného výsledku zkoušky těsnosti?</w:t>
      </w:r>
    </w:p>
    <w:p w:rsidR="003F2AB2" w:rsidRDefault="00F8385A" w:rsidP="003F2AB2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F8385A" w:rsidRDefault="00F8385A" w:rsidP="003F2AB2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3F2AB2" w:rsidRDefault="003F2AB2" w:rsidP="003F2AB2">
      <w:pPr>
        <w:pStyle w:val="Odstavecseseznamem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3F2AB2">
        <w:rPr>
          <w:rFonts w:ascii="Times New Roman" w:hAnsi="Times New Roman" w:cs="Times New Roman"/>
          <w:b/>
          <w:sz w:val="24"/>
          <w:szCs w:val="24"/>
        </w:rPr>
        <w:t>Na jaké parametry se nastaví jednotlivé armatury při funkční zkoušce strojního zařízení RS a RESO?</w:t>
      </w:r>
    </w:p>
    <w:p w:rsidR="003F2AB2" w:rsidRDefault="00F8385A" w:rsidP="003F2AB2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F8385A" w:rsidRDefault="00F8385A" w:rsidP="003F2AB2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3F2AB2" w:rsidRDefault="003F2AB2" w:rsidP="003F2AB2">
      <w:pPr>
        <w:pStyle w:val="Odstavecseseznamem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3F2AB2">
        <w:rPr>
          <w:rFonts w:ascii="Times New Roman" w:hAnsi="Times New Roman" w:cs="Times New Roman"/>
          <w:b/>
          <w:sz w:val="24"/>
          <w:szCs w:val="24"/>
        </w:rPr>
        <w:t>Jak se zkoušejí regulátory tlaku na těsnost a funkci v RS/RESO?</w:t>
      </w:r>
    </w:p>
    <w:p w:rsidR="003F2AB2" w:rsidRDefault="00F8385A" w:rsidP="003F2AB2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F8385A" w:rsidRDefault="00F8385A" w:rsidP="003F2AB2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3F2AB2" w:rsidRDefault="003F2AB2" w:rsidP="003F2AB2">
      <w:pPr>
        <w:pStyle w:val="Odstavecseseznamem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3F2AB2">
        <w:rPr>
          <w:rFonts w:ascii="Times New Roman" w:hAnsi="Times New Roman" w:cs="Times New Roman"/>
          <w:b/>
          <w:sz w:val="24"/>
          <w:szCs w:val="24"/>
        </w:rPr>
        <w:t>Jak dlouho se zkoušejí bezpečnostní rychlouzávěry na těsnost?</w:t>
      </w:r>
    </w:p>
    <w:p w:rsidR="003F2AB2" w:rsidRDefault="00F8385A" w:rsidP="003F2AB2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F8385A" w:rsidRDefault="00F8385A" w:rsidP="003F2AB2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3F2AB2" w:rsidRDefault="003F2AB2" w:rsidP="003F2AB2">
      <w:pPr>
        <w:pStyle w:val="Odstavecseseznamem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3F2AB2">
        <w:rPr>
          <w:rFonts w:ascii="Times New Roman" w:hAnsi="Times New Roman" w:cs="Times New Roman"/>
          <w:b/>
          <w:sz w:val="24"/>
          <w:szCs w:val="24"/>
        </w:rPr>
        <w:t>Kolikrát nejméně se zkoušejí pojistné ventily na spolehlivé odpouštění a uzavírání?</w:t>
      </w:r>
    </w:p>
    <w:p w:rsidR="003F2AB2" w:rsidRDefault="00F8385A" w:rsidP="003F2AB2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76452C" w:rsidRDefault="0076452C" w:rsidP="003F2AB2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3F2AB2" w:rsidRDefault="003F2AB2" w:rsidP="003F2AB2">
      <w:pPr>
        <w:pStyle w:val="Odstavecseseznamem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3F2AB2">
        <w:rPr>
          <w:rFonts w:ascii="Times New Roman" w:hAnsi="Times New Roman" w:cs="Times New Roman"/>
          <w:b/>
          <w:sz w:val="24"/>
          <w:szCs w:val="24"/>
        </w:rPr>
        <w:t>Kolikrát nejméně se zkouší funkce bezpečnostních rychlouzávěrů?</w:t>
      </w:r>
    </w:p>
    <w:p w:rsidR="0076452C" w:rsidRDefault="00F8385A" w:rsidP="003F2AB2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76452C" w:rsidRDefault="0076452C" w:rsidP="003F2AB2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76452C" w:rsidRDefault="0076452C" w:rsidP="0076452C">
      <w:pPr>
        <w:pStyle w:val="Odstavecseseznamem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76452C">
        <w:rPr>
          <w:rFonts w:ascii="Times New Roman" w:hAnsi="Times New Roman" w:cs="Times New Roman"/>
          <w:b/>
          <w:sz w:val="24"/>
          <w:szCs w:val="24"/>
        </w:rPr>
        <w:lastRenderedPageBreak/>
        <w:t>Kdy se musí v celém rozsahu opakovat funkční zkoušky RS/RESO?</w:t>
      </w:r>
    </w:p>
    <w:p w:rsidR="0076452C" w:rsidRDefault="00F8385A" w:rsidP="0076452C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F8385A" w:rsidRDefault="00F8385A" w:rsidP="0076452C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76452C" w:rsidRDefault="0076452C" w:rsidP="0076452C">
      <w:pPr>
        <w:pStyle w:val="Odstavecseseznamem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76452C">
        <w:rPr>
          <w:rFonts w:ascii="Times New Roman" w:hAnsi="Times New Roman" w:cs="Times New Roman"/>
          <w:b/>
          <w:sz w:val="24"/>
          <w:szCs w:val="24"/>
        </w:rPr>
        <w:t>Musí se opakovaně provést kontrola těsnosti strojního zařízení RS/RESO po ukončení funkční zkoušky?</w:t>
      </w:r>
    </w:p>
    <w:p w:rsidR="0076452C" w:rsidRDefault="00F8385A" w:rsidP="0076452C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8385A">
        <w:rPr>
          <w:rFonts w:ascii="Times New Roman" w:hAnsi="Times New Roman" w:cs="Times New Roman"/>
          <w:sz w:val="24"/>
          <w:szCs w:val="24"/>
        </w:rPr>
        <w:t>TPG 605 02</w:t>
      </w:r>
    </w:p>
    <w:p w:rsidR="00F8385A" w:rsidRDefault="00F8385A" w:rsidP="0076452C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E84921" w:rsidRDefault="00E84921" w:rsidP="00E84921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E84921" w:rsidRPr="0076452C" w:rsidRDefault="00E84921" w:rsidP="00E84921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E84921" w:rsidRPr="0076452C" w:rsidSect="007F31D2">
      <w:headerReference w:type="default" r:id="rId7"/>
      <w:footerReference w:type="default" r:id="rId8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1D2" w:rsidRDefault="007F31D2" w:rsidP="007F31D2">
      <w:pPr>
        <w:spacing w:after="0" w:line="240" w:lineRule="auto"/>
      </w:pPr>
      <w:r>
        <w:separator/>
      </w:r>
    </w:p>
  </w:endnote>
  <w:endnote w:type="continuationSeparator" w:id="0">
    <w:p w:rsidR="007F31D2" w:rsidRDefault="007F31D2" w:rsidP="007F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921" w:rsidRDefault="00CA323B" w:rsidP="00E84921">
    <w:pPr>
      <w:pStyle w:val="Zpat"/>
      <w:jc w:val="center"/>
    </w:pPr>
    <w:r>
      <w:t>březen ’22</w:t>
    </w:r>
  </w:p>
  <w:p w:rsidR="00E84921" w:rsidRDefault="00E849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1D2" w:rsidRDefault="007F31D2" w:rsidP="007F31D2">
      <w:pPr>
        <w:spacing w:after="0" w:line="240" w:lineRule="auto"/>
      </w:pPr>
      <w:r>
        <w:separator/>
      </w:r>
    </w:p>
  </w:footnote>
  <w:footnote w:type="continuationSeparator" w:id="0">
    <w:p w:rsidR="007F31D2" w:rsidRDefault="007F31D2" w:rsidP="007F3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1D2" w:rsidRPr="007F31D2" w:rsidRDefault="007F31D2" w:rsidP="007F31D2">
    <w:pPr>
      <w:pStyle w:val="Zhlav"/>
      <w:jc w:val="right"/>
      <w:rPr>
        <w:rFonts w:ascii="Times New Roman" w:eastAsia="Times New Roman" w:hAnsi="Times New Roman" w:cs="Times New Roman"/>
        <w:sz w:val="32"/>
        <w:szCs w:val="24"/>
        <w:lang w:eastAsia="ar-SA"/>
      </w:rPr>
    </w:pPr>
    <w:r w:rsidRPr="007F31D2">
      <w:rPr>
        <w:rFonts w:ascii="Times New Roman" w:eastAsia="Times New Roman" w:hAnsi="Times New Roman" w:cs="Times New Roman"/>
        <w:sz w:val="32"/>
        <w:szCs w:val="24"/>
        <w:lang w:eastAsia="ar-SA"/>
      </w:rPr>
      <w:t xml:space="preserve">RE2 – </w:t>
    </w:r>
    <w:r w:rsidR="00F8385A">
      <w:rPr>
        <w:rFonts w:ascii="Times New Roman" w:eastAsia="Times New Roman" w:hAnsi="Times New Roman" w:cs="Times New Roman"/>
        <w:sz w:val="32"/>
        <w:szCs w:val="24"/>
        <w:lang w:eastAsia="ar-SA"/>
      </w:rPr>
      <w:t xml:space="preserve">IT </w:t>
    </w:r>
    <w:r w:rsidR="00CA323B">
      <w:rPr>
        <w:rFonts w:ascii="Times New Roman" w:eastAsia="Times New Roman" w:hAnsi="Times New Roman" w:cs="Times New Roman"/>
        <w:sz w:val="32"/>
        <w:szCs w:val="24"/>
        <w:lang w:eastAsia="ar-SA"/>
      </w:rPr>
      <w:t>22</w:t>
    </w:r>
    <w:r w:rsidRPr="007F31D2">
      <w:rPr>
        <w:rFonts w:ascii="Times New Roman" w:eastAsia="Times New Roman" w:hAnsi="Times New Roman" w:cs="Times New Roman"/>
        <w:sz w:val="32"/>
        <w:szCs w:val="24"/>
        <w:lang w:eastAsia="ar-SA"/>
      </w:rPr>
      <w:t xml:space="preserve"> </w:t>
    </w:r>
  </w:p>
  <w:p w:rsidR="007F31D2" w:rsidRDefault="007F31D2" w:rsidP="007F31D2">
    <w:pPr>
      <w:pStyle w:val="Zhlav"/>
      <w:jc w:val="right"/>
    </w:pPr>
  </w:p>
  <w:p w:rsidR="007F31D2" w:rsidRDefault="007F31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651B4"/>
    <w:multiLevelType w:val="hybridMultilevel"/>
    <w:tmpl w:val="64C8C5D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F334D17"/>
    <w:multiLevelType w:val="hybridMultilevel"/>
    <w:tmpl w:val="A1BAEF40"/>
    <w:lvl w:ilvl="0" w:tplc="0E982A8A">
      <w:start w:val="1"/>
      <w:numFmt w:val="decimal"/>
      <w:lvlText w:val="%1."/>
      <w:lvlJc w:val="left"/>
      <w:pPr>
        <w:ind w:left="1425" w:hanging="705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0A20FB"/>
    <w:multiLevelType w:val="hybridMultilevel"/>
    <w:tmpl w:val="73BA28A8"/>
    <w:lvl w:ilvl="0" w:tplc="F3CEB9B8">
      <w:start w:val="1"/>
      <w:numFmt w:val="decimal"/>
      <w:lvlText w:val="%1."/>
      <w:lvlJc w:val="left"/>
      <w:pPr>
        <w:ind w:left="1065" w:hanging="705"/>
      </w:pPr>
      <w:rPr>
        <w:rFonts w:asciiTheme="minorHAnsi" w:hAnsiTheme="minorHAnsi"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D02D8B"/>
    <w:multiLevelType w:val="hybridMultilevel"/>
    <w:tmpl w:val="EB0CE59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11A0E16"/>
    <w:multiLevelType w:val="hybridMultilevel"/>
    <w:tmpl w:val="0C1E1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80CA6"/>
    <w:multiLevelType w:val="hybridMultilevel"/>
    <w:tmpl w:val="9CC83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1D2"/>
    <w:rsid w:val="000524A3"/>
    <w:rsid w:val="000C3CBA"/>
    <w:rsid w:val="000D64C7"/>
    <w:rsid w:val="003F2AB2"/>
    <w:rsid w:val="00467078"/>
    <w:rsid w:val="00762470"/>
    <w:rsid w:val="0076452C"/>
    <w:rsid w:val="007F31D2"/>
    <w:rsid w:val="009C3C4A"/>
    <w:rsid w:val="00A93CED"/>
    <w:rsid w:val="00CA323B"/>
    <w:rsid w:val="00D5763D"/>
    <w:rsid w:val="00E60EA0"/>
    <w:rsid w:val="00E84921"/>
    <w:rsid w:val="00F8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372F9"/>
  <w15:chartTrackingRefBased/>
  <w15:docId w15:val="{02F416C8-84CC-4CCE-BE7A-377AC0760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31D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F3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31D2"/>
  </w:style>
  <w:style w:type="paragraph" w:styleId="Zpat">
    <w:name w:val="footer"/>
    <w:basedOn w:val="Normln"/>
    <w:link w:val="ZpatChar"/>
    <w:uiPriority w:val="99"/>
    <w:unhideWhenUsed/>
    <w:rsid w:val="007F3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F31D2"/>
  </w:style>
  <w:style w:type="paragraph" w:customStyle="1" w:styleId="Normal">
    <w:name w:val="[Normal]"/>
    <w:rsid w:val="00E84921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342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Zdeňka Kaňoková</dc:creator>
  <cp:keywords/>
  <dc:description/>
  <cp:lastModifiedBy>Zdeňka Kaňoková</cp:lastModifiedBy>
  <cp:revision>3</cp:revision>
  <dcterms:created xsi:type="dcterms:W3CDTF">2022-03-16T13:01:00Z</dcterms:created>
  <dcterms:modified xsi:type="dcterms:W3CDTF">2022-03-16T13:07:00Z</dcterms:modified>
</cp:coreProperties>
</file>